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80" w:line="240" w:lineRule="auto"/>
        <w:jc w:val="center"/>
        <w:rPr>
          <w:b w:val="1"/>
          <w:bCs w:val="1"/>
          <w:color w:val="002060"/>
          <w:sz w:val="27"/>
          <w:szCs w:val="27"/>
        </w:rPr>
      </w:pPr>
      <w:r w:rsidDel="00000000" w:rsidR="00000000" w:rsidRPr="00000000">
        <w:rPr>
          <w:b w:val="1"/>
          <w:bCs w:val="1"/>
          <w:color w:val="002060"/>
          <w:sz w:val="27"/>
          <w:szCs w:val="27"/>
          <w:rtl w:val="0"/>
        </w:rPr>
        <w:t xml:space="preserve">Pożyczka online w 15 minut – szybki proces online</w:t>
      </w:r>
    </w:p>
    <w:p w:rsidR="00000000" w:rsidDel="00000000" w:rsidP="00000000" w:rsidRDefault="00000000" w:rsidRPr="00000000" w14:paraId="00000002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hyperlink r:id="rId7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Pożyczka online w 15 minut</w:t>
        </w:r>
      </w:hyperlink>
      <w:r w:rsidDel="00000000" w:rsidR="00000000" w:rsidRPr="00000000">
        <w:rPr>
          <w:color w:val="1f4e79"/>
          <w:sz w:val="24"/>
          <w:szCs w:val="24"/>
          <w:rtl w:val="0"/>
        </w:rPr>
        <w:t xml:space="preserve"> odnosi się do ofert, w których czas uzyskania decyzji lub wypłaty środków jest skrócony do minimum. Proces wnioskowania realizowany jest za pośrednictwem formularza internetowego, a przed zawarciem umowy udostępniane są informacje dotyczące kwoty, kosztów oraz terminu spłaty. Ostateczny czas realizacji zależy nie tylko od weryfikacji danych i procedur pożyczkodawcy, ale także od godzin pracy oraz systemów rozliczeniowych banku prowadzącego rachunek klienta.</w:t>
      </w:r>
    </w:p>
    <w:p w:rsidR="00000000" w:rsidDel="00000000" w:rsidP="00000000" w:rsidRDefault="00000000" w:rsidRPr="00000000" w14:paraId="00000003">
      <w:pPr>
        <w:spacing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069583" cy="2844000"/>
            <wp:effectExtent b="0" l="0" r="0" t="0"/>
            <wp:docPr id="5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69583" cy="28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280" w:before="280" w:line="240" w:lineRule="auto"/>
        <w:jc w:val="both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Proces składa się z trzech kroków: wybór kwoty, weryfikacja danych osobowych oraz otrzymanie decyzji od pożyczkodawcy. Jeśli wydana decyzja jest pozytywna, środki trafiają na konto zwykle tego samego dnia. Dzięki temu użytkownik dokładnie rozumie przebieg procedury i wie, czego oczekiwać po weryfikacji, bez konieczności osobistego kontaktu z pożyczkodawcą.</w:t>
      </w:r>
    </w:p>
    <w:p w:rsidR="00000000" w:rsidDel="00000000" w:rsidP="00000000" w:rsidRDefault="00000000" w:rsidRPr="00000000" w14:paraId="00000005">
      <w:pPr>
        <w:spacing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/>
        <w:drawing>
          <wp:inline distB="0" distT="0" distL="0" distR="0">
            <wp:extent cx="5073178" cy="28440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73178" cy="2844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280" w:before="280" w:line="240" w:lineRule="auto"/>
        <w:jc w:val="center"/>
        <w:rPr>
          <w:color w:val="1f4e79"/>
          <w:sz w:val="24"/>
          <w:szCs w:val="24"/>
        </w:rPr>
      </w:pPr>
      <w:r w:rsidDel="00000000" w:rsidR="00000000" w:rsidRPr="00000000">
        <w:rPr>
          <w:color w:val="1f4e79"/>
          <w:sz w:val="24"/>
          <w:szCs w:val="24"/>
          <w:rtl w:val="0"/>
        </w:rPr>
        <w:t xml:space="preserve">Więcej informacji na temat pożyczek można znaleźć na stronie: </w:t>
      </w:r>
      <w:hyperlink r:id="rId10">
        <w:r w:rsidDel="00000000" w:rsidR="00000000" w:rsidRPr="00000000">
          <w:rPr>
            <w:color w:val="1f4e79"/>
            <w:sz w:val="24"/>
            <w:szCs w:val="24"/>
            <w:u w:val="single"/>
            <w:rtl w:val="0"/>
          </w:rPr>
          <w:t xml:space="preserve">https://smartpozyczka.pl/</w:t>
        </w:r>
      </w:hyperlink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850" w:top="850" w:left="1417" w:right="850" w:header="397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9"/>
      </w:tabs>
      <w:spacing w:after="0" w:before="0" w:line="480" w:lineRule="auto"/>
      <w:ind w:left="0" w:right="0" w:firstLine="0"/>
      <w:jc w:val="righ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1547702" cy="511200"/>
          <wp:effectExtent b="0" l="0" r="0" t="0"/>
          <wp:docPr id="7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47702" cy="51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uk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</w:pPr>
    <w:rPr>
      <w:rFonts w:ascii="Times New Roman" w:cs="Times New Roman" w:eastAsia="Times New Roman" w:hAnsi="Times New Roman"/>
      <w:b w:val="1"/>
      <w:bCs w:val="1"/>
      <w:sz w:val="27"/>
      <w:szCs w:val="27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omylnaczcionkaakapitu" w:default="1">
    <w:name w:val="Default Paragraph Font"/>
    <w:uiPriority w:val="1"/>
    <w:semiHidden w:val="1"/>
    <w:unhideWhenUsed w:val="1"/>
  </w:style>
  <w:style w:type="table" w:styleId="Standardowy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Bezlisty" w:default="1">
    <w:name w:val="No List"/>
    <w:uiPriority w:val="99"/>
    <w:semiHidden w:val="1"/>
    <w:unhideWhenUsed w:val="1"/>
  </w:style>
  <w:style w:type="character" w:styleId="Nagwek3Znak" w:customStyle="1">
    <w:name w:val="Nagłówek 3 Znak"/>
    <w:basedOn w:val="Domylnaczcionkaakapitu"/>
    <w:link w:val="Nagwek3"/>
    <w:uiPriority w:val="9"/>
    <w:rsid w:val="0029366D"/>
    <w:rPr>
      <w:rFonts w:ascii="Times New Roman" w:cs="Times New Roman" w:eastAsia="Times New Roman" w:hAnsi="Times New Roman"/>
      <w:b w:val="1"/>
      <w:bCs w:val="1"/>
      <w:sz w:val="27"/>
      <w:szCs w:val="27"/>
      <w:lang w:eastAsia="uk-UA"/>
    </w:rPr>
  </w:style>
  <w:style w:type="paragraph" w:styleId="NormalnyWeb">
    <w:name w:val="Normal (Web)"/>
    <w:basedOn w:val="Normalny"/>
    <w:uiPriority w:val="99"/>
    <w:semiHidden w:val="1"/>
    <w:unhideWhenUsed w:val="1"/>
    <w:rsid w:val="0029366D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uk-UA"/>
    </w:rPr>
  </w:style>
  <w:style w:type="character" w:styleId="Hipercze">
    <w:name w:val="Hyperlink"/>
    <w:basedOn w:val="Domylnaczcionkaakapitu"/>
    <w:uiPriority w:val="99"/>
    <w:unhideWhenUsed w:val="1"/>
    <w:rsid w:val="00D408C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 w:val="1"/>
    <w:rsid w:val="008D5B10"/>
    <w:pPr>
      <w:tabs>
        <w:tab w:val="center" w:pos="4819"/>
        <w:tab w:val="right" w:pos="9639"/>
      </w:tabs>
      <w:spacing w:after="0" w:line="240" w:lineRule="auto"/>
    </w:pPr>
  </w:style>
  <w:style w:type="character" w:styleId="NagwekZnak" w:customStyle="1">
    <w:name w:val="Nagłówek Znak"/>
    <w:basedOn w:val="Domylnaczcionkaakapitu"/>
    <w:link w:val="Nagwek"/>
    <w:uiPriority w:val="99"/>
    <w:rsid w:val="008D5B10"/>
  </w:style>
  <w:style w:type="paragraph" w:styleId="Stopka">
    <w:name w:val="footer"/>
    <w:basedOn w:val="Normalny"/>
    <w:link w:val="StopkaZnak"/>
    <w:uiPriority w:val="99"/>
    <w:unhideWhenUsed w:val="1"/>
    <w:rsid w:val="008D5B10"/>
    <w:pPr>
      <w:tabs>
        <w:tab w:val="center" w:pos="4819"/>
        <w:tab w:val="right" w:pos="9639"/>
      </w:tabs>
      <w:spacing w:after="0" w:line="240" w:lineRule="auto"/>
    </w:pPr>
  </w:style>
  <w:style w:type="character" w:styleId="StopkaZnak" w:customStyle="1">
    <w:name w:val="Stopka Znak"/>
    <w:basedOn w:val="Domylnaczcionkaakapitu"/>
    <w:link w:val="Stopka"/>
    <w:uiPriority w:val="99"/>
    <w:rsid w:val="008D5B10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smartpozyczka.pl/" TargetMode="External"/><Relationship Id="rId9" Type="http://schemas.openxmlformats.org/officeDocument/2006/relationships/image" Target="media/image3.jp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martpozyczka.pl/pozyczki-online/pozyczka-w-15-minut/" TargetMode="External"/><Relationship Id="rId8" Type="http://schemas.openxmlformats.org/officeDocument/2006/relationships/image" Target="media/image2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QMOdu6M7ex60Xiw467L2SYj7pA==">CgMxLjA4AHIhMUhlY3VKNm5aa25Ud19QQWY0V0Y4NzF0dzRtaFNCRFpt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2026-03-08T14:47:00Z</dcterms:created>
  <dc:creator>Обліковий запис Microsoft</dc:creator>
</cp:coreProperties>
</file>